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D8" w:rsidRDefault="009D272A">
      <w:pPr>
        <w:framePr w:w="4978" w:wrap="around" w:vAnchor="page" w:hAnchor="page" w:x="6482" w:y="965" w:anchorLock="1"/>
        <w:rPr>
          <w:b/>
          <w:sz w:val="20"/>
        </w:rPr>
      </w:pPr>
      <w:bookmarkStart w:id="0" w:name="OurName"/>
      <w:bookmarkEnd w:id="0"/>
      <w:r>
        <w:rPr>
          <w:b/>
          <w:sz w:val="20"/>
        </w:rPr>
        <w:t xml:space="preserve">Teresa Clay </w:t>
      </w:r>
    </w:p>
    <w:p w:rsidR="00F06580" w:rsidRDefault="00F06580">
      <w:pPr>
        <w:framePr w:w="4978" w:wrap="around" w:vAnchor="page" w:hAnchor="page" w:x="6482" w:y="965" w:anchorLock="1"/>
        <w:rPr>
          <w:sz w:val="20"/>
        </w:rPr>
      </w:pPr>
      <w:r>
        <w:rPr>
          <w:sz w:val="20"/>
        </w:rPr>
        <w:t>Workplace Pay and Pensions</w:t>
      </w:r>
    </w:p>
    <w:p w:rsidR="00A9424D" w:rsidRDefault="00F06580">
      <w:pPr>
        <w:framePr w:w="4978" w:wrap="around" w:vAnchor="page" w:hAnchor="page" w:x="6482" w:y="965" w:anchorLock="1"/>
        <w:rPr>
          <w:sz w:val="20"/>
        </w:rPr>
      </w:pPr>
      <w:r>
        <w:rPr>
          <w:sz w:val="20"/>
        </w:rPr>
        <w:t xml:space="preserve">Local Government Finance  </w:t>
      </w:r>
    </w:p>
    <w:p w:rsidR="00F06580" w:rsidRDefault="00F06580">
      <w:pPr>
        <w:framePr w:w="4978" w:wrap="around" w:vAnchor="page" w:hAnchor="page" w:x="6482" w:y="965" w:anchorLock="1"/>
        <w:rPr>
          <w:sz w:val="20"/>
        </w:rPr>
      </w:pPr>
    </w:p>
    <w:p w:rsidR="00A133D8" w:rsidRPr="00F06580" w:rsidRDefault="00A133D8">
      <w:pPr>
        <w:framePr w:w="4978" w:wrap="around" w:vAnchor="page" w:hAnchor="page" w:x="6482" w:y="965" w:anchorLock="1"/>
        <w:rPr>
          <w:sz w:val="20"/>
        </w:rPr>
      </w:pPr>
      <w:r w:rsidRPr="00F06580">
        <w:rPr>
          <w:sz w:val="20"/>
        </w:rPr>
        <w:t>Department for Communities and Local Government</w:t>
      </w:r>
    </w:p>
    <w:p w:rsidR="00A133D8" w:rsidRDefault="009D272A">
      <w:pPr>
        <w:framePr w:w="4978" w:wrap="around" w:vAnchor="page" w:hAnchor="page" w:x="6482" w:y="965" w:anchorLock="1"/>
        <w:rPr>
          <w:sz w:val="20"/>
        </w:rPr>
      </w:pPr>
      <w:r>
        <w:rPr>
          <w:sz w:val="20"/>
        </w:rPr>
        <w:t xml:space="preserve">2/SE </w:t>
      </w:r>
      <w:r w:rsidR="00A133D8">
        <w:rPr>
          <w:sz w:val="20"/>
        </w:rPr>
        <w:t>Fry Building</w:t>
      </w:r>
    </w:p>
    <w:p w:rsidR="00A133D8" w:rsidRDefault="00A133D8">
      <w:pPr>
        <w:framePr w:w="4978" w:wrap="around" w:vAnchor="page" w:hAnchor="page" w:x="6482" w:y="965" w:anchorLock="1"/>
        <w:rPr>
          <w:sz w:val="20"/>
        </w:rPr>
      </w:pPr>
      <w:r>
        <w:rPr>
          <w:sz w:val="20"/>
        </w:rPr>
        <w:t xml:space="preserve">2 </w:t>
      </w:r>
      <w:proofErr w:type="spellStart"/>
      <w:r>
        <w:rPr>
          <w:sz w:val="20"/>
        </w:rPr>
        <w:t>Marsham</w:t>
      </w:r>
      <w:proofErr w:type="spellEnd"/>
      <w:r>
        <w:rPr>
          <w:sz w:val="20"/>
        </w:rPr>
        <w:t xml:space="preserve"> Street</w:t>
      </w:r>
    </w:p>
    <w:p w:rsidR="00A133D8" w:rsidRDefault="00A133D8">
      <w:pPr>
        <w:framePr w:w="4978" w:wrap="around" w:vAnchor="page" w:hAnchor="page" w:x="6482" w:y="965" w:anchorLock="1"/>
        <w:rPr>
          <w:sz w:val="20"/>
        </w:rPr>
      </w:pPr>
      <w:r>
        <w:rPr>
          <w:sz w:val="20"/>
        </w:rPr>
        <w:t>London SW1P 4DF</w:t>
      </w:r>
    </w:p>
    <w:p w:rsidR="00A133D8" w:rsidRDefault="00A133D8">
      <w:pPr>
        <w:framePr w:w="4978" w:wrap="around" w:vAnchor="page" w:hAnchor="page" w:x="6482" w:y="965" w:anchorLock="1"/>
        <w:rPr>
          <w:sz w:val="20"/>
        </w:rPr>
      </w:pPr>
    </w:p>
    <w:p w:rsidR="00A133D8" w:rsidRDefault="00A133D8">
      <w:pPr>
        <w:framePr w:w="4978" w:wrap="around" w:vAnchor="page" w:hAnchor="page" w:x="6482" w:y="965" w:anchorLock="1"/>
        <w:rPr>
          <w:sz w:val="20"/>
        </w:rPr>
      </w:pPr>
      <w:r>
        <w:rPr>
          <w:sz w:val="20"/>
        </w:rPr>
        <w:t>Tel: 0303 444 3</w:t>
      </w:r>
      <w:r w:rsidR="009D272A">
        <w:rPr>
          <w:sz w:val="20"/>
        </w:rPr>
        <w:t>592</w:t>
      </w:r>
    </w:p>
    <w:p w:rsidR="00A133D8" w:rsidRDefault="00A133D8">
      <w:pPr>
        <w:framePr w:w="4978" w:wrap="around" w:vAnchor="page" w:hAnchor="page" w:x="6482" w:y="965" w:anchorLock="1"/>
        <w:rPr>
          <w:sz w:val="20"/>
        </w:rPr>
      </w:pPr>
      <w:r>
        <w:rPr>
          <w:sz w:val="20"/>
        </w:rPr>
        <w:t>E-</w:t>
      </w:r>
      <w:r w:rsidR="00F06580">
        <w:rPr>
          <w:sz w:val="20"/>
        </w:rPr>
        <w:t>m</w:t>
      </w:r>
      <w:r>
        <w:rPr>
          <w:sz w:val="20"/>
        </w:rPr>
        <w:t xml:space="preserve">ail: </w:t>
      </w:r>
      <w:r w:rsidR="009D272A">
        <w:rPr>
          <w:sz w:val="20"/>
        </w:rPr>
        <w:t>teresa.clay</w:t>
      </w:r>
      <w:r>
        <w:rPr>
          <w:sz w:val="20"/>
        </w:rPr>
        <w:t>@communities.gsi.gov.uk</w:t>
      </w:r>
    </w:p>
    <w:p w:rsidR="00A133D8" w:rsidRDefault="00A133D8">
      <w:pPr>
        <w:framePr w:w="4978" w:wrap="around" w:vAnchor="page" w:hAnchor="page" w:x="6482" w:y="965" w:anchorLock="1"/>
        <w:rPr>
          <w:sz w:val="20"/>
        </w:rPr>
      </w:pPr>
    </w:p>
    <w:p w:rsidR="00A133D8" w:rsidRDefault="00A133D8">
      <w:pPr>
        <w:framePr w:w="4978" w:wrap="around" w:vAnchor="page" w:hAnchor="page" w:x="6482" w:y="965" w:anchorLock="1"/>
        <w:rPr>
          <w:sz w:val="20"/>
        </w:rPr>
      </w:pPr>
      <w:r>
        <w:rPr>
          <w:sz w:val="20"/>
        </w:rPr>
        <w:t>www.gov.uk/dclg</w:t>
      </w:r>
    </w:p>
    <w:p w:rsidR="00A9424D" w:rsidRDefault="00B12C4D">
      <w:pPr>
        <w:framePr w:w="3959" w:h="1617" w:hRule="exact" w:hSpace="181" w:wrap="notBeside" w:vAnchor="page" w:hAnchor="page" w:x="852" w:y="852" w:anchorLock="1"/>
      </w:pPr>
      <w:r>
        <w:rPr>
          <w:noProof/>
        </w:rPr>
        <w:drawing>
          <wp:inline distT="0" distB="0" distL="0" distR="0">
            <wp:extent cx="1828800" cy="1009650"/>
            <wp:effectExtent l="0" t="0" r="0" b="0"/>
            <wp:docPr id="1" name="Picture 1" descr="DCLG_CMYK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LG_CMYK_A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4D" w:rsidRDefault="00A9424D">
      <w:pPr>
        <w:framePr w:w="3959" w:h="1617" w:hRule="exact" w:hSpace="181" w:wrap="notBeside" w:vAnchor="page" w:hAnchor="page" w:x="852" w:y="852" w:anchorLock="1"/>
      </w:pPr>
    </w:p>
    <w:p w:rsidR="00A9424D" w:rsidRDefault="00A9424D">
      <w:pPr>
        <w:framePr w:w="3959" w:h="1617" w:hRule="exact" w:hSpace="181" w:wrap="notBeside" w:vAnchor="page" w:hAnchor="page" w:x="852" w:y="852" w:anchorLock="1"/>
      </w:pPr>
    </w:p>
    <w:p w:rsidR="00A9424D" w:rsidRDefault="00A9424D">
      <w:pPr>
        <w:framePr w:w="3959" w:h="1617" w:hRule="exact" w:hSpace="181" w:wrap="notBeside" w:vAnchor="page" w:hAnchor="page" w:x="852" w:y="852" w:anchorLock="1"/>
      </w:pPr>
    </w:p>
    <w:p w:rsidR="00A9424D" w:rsidRDefault="00A9424D">
      <w:pPr>
        <w:framePr w:w="3959" w:h="1617" w:hRule="exact" w:hSpace="181" w:wrap="notBeside" w:vAnchor="page" w:hAnchor="page" w:x="852" w:y="852" w:anchorLock="1"/>
      </w:pPr>
    </w:p>
    <w:p w:rsidR="00A9424D" w:rsidRDefault="00A9424D">
      <w:pPr>
        <w:framePr w:w="3959" w:h="1617" w:hRule="exact" w:hSpace="181" w:wrap="notBeside" w:vAnchor="page" w:hAnchor="page" w:x="852" w:y="852" w:anchorLock="1"/>
      </w:pPr>
    </w:p>
    <w:p w:rsidR="00A9424D" w:rsidRDefault="00A9424D"/>
    <w:p w:rsidR="00A9424D" w:rsidRDefault="00A9424D"/>
    <w:p w:rsidR="00A9424D" w:rsidRDefault="00A9424D"/>
    <w:p w:rsidR="00A133D8" w:rsidRDefault="009D272A">
      <w:bookmarkStart w:id="1" w:name="FootWeb"/>
      <w:bookmarkStart w:id="2" w:name="name"/>
      <w:bookmarkEnd w:id="1"/>
      <w:bookmarkEnd w:id="2"/>
      <w:r>
        <w:t xml:space="preserve">Chairs of Pension Committees </w:t>
      </w:r>
    </w:p>
    <w:p w:rsidR="00A9424D" w:rsidRDefault="00A9424D"/>
    <w:p w:rsidR="00A9424D" w:rsidRDefault="00A9424D"/>
    <w:p w:rsidR="00A9424D" w:rsidRDefault="00A9424D" w:rsidP="00A133D8"/>
    <w:p w:rsidR="007B7457" w:rsidRDefault="007B7457" w:rsidP="00A133D8"/>
    <w:p w:rsidR="00A9424D" w:rsidRDefault="00A9424D"/>
    <w:p w:rsidR="007B7457" w:rsidRDefault="007B7457" w:rsidP="007B7457">
      <w:pPr>
        <w:ind w:left="7200" w:firstLine="720"/>
        <w:rPr>
          <w:szCs w:val="24"/>
        </w:rPr>
      </w:pPr>
      <w:r w:rsidRPr="007B7457">
        <w:rPr>
          <w:szCs w:val="24"/>
        </w:rPr>
        <w:t xml:space="preserve">8 June 2016 </w:t>
      </w:r>
    </w:p>
    <w:p w:rsidR="007B7457" w:rsidRDefault="007B7457" w:rsidP="007B7457">
      <w:pPr>
        <w:jc w:val="right"/>
        <w:rPr>
          <w:szCs w:val="24"/>
        </w:rPr>
      </w:pPr>
    </w:p>
    <w:p w:rsidR="007B7457" w:rsidRDefault="007B7457" w:rsidP="007B7457">
      <w:pPr>
        <w:jc w:val="right"/>
        <w:rPr>
          <w:szCs w:val="24"/>
        </w:rPr>
      </w:pPr>
    </w:p>
    <w:p w:rsidR="007B7457" w:rsidRPr="007B7457" w:rsidRDefault="007B7457" w:rsidP="007B7457">
      <w:pPr>
        <w:jc w:val="right"/>
        <w:rPr>
          <w:szCs w:val="24"/>
        </w:rPr>
      </w:pPr>
    </w:p>
    <w:p w:rsidR="00A9424D" w:rsidRDefault="00F06580">
      <w:pPr>
        <w:rPr>
          <w:b/>
        </w:rPr>
      </w:pPr>
      <w:r>
        <w:rPr>
          <w:b/>
        </w:rPr>
        <w:t>Local Government Pension Scheme: f</w:t>
      </w:r>
      <w:r w:rsidR="009D272A">
        <w:rPr>
          <w:b/>
        </w:rPr>
        <w:t xml:space="preserve">inal proposals for investment pooling </w:t>
      </w:r>
      <w:bookmarkStart w:id="3" w:name="StartPos"/>
      <w:bookmarkEnd w:id="3"/>
    </w:p>
    <w:p w:rsidR="009D272A" w:rsidRDefault="009D272A">
      <w:pPr>
        <w:rPr>
          <w:b/>
        </w:rPr>
      </w:pPr>
    </w:p>
    <w:p w:rsidR="00F06580" w:rsidRDefault="00F06580" w:rsidP="00F06580">
      <w:r w:rsidRPr="00F06580">
        <w:t xml:space="preserve">I am writing to confirm formally that </w:t>
      </w:r>
      <w:r w:rsidR="00585F1A">
        <w:t xml:space="preserve">funds will not be expected to make individual submissions in July as set out in the Investment Reform Criteria and Guidance (paragraph 2.2). We will </w:t>
      </w:r>
      <w:r w:rsidRPr="00F06580">
        <w:t xml:space="preserve">require </w:t>
      </w:r>
      <w:r w:rsidR="00585F1A">
        <w:t xml:space="preserve">only </w:t>
      </w:r>
      <w:r w:rsidRPr="00F06580">
        <w:t>a single submission from each pool</w:t>
      </w:r>
      <w:r w:rsidR="00C14FBB">
        <w:t xml:space="preserve"> </w:t>
      </w:r>
      <w:r w:rsidRPr="00F06580">
        <w:t xml:space="preserve">with </w:t>
      </w:r>
      <w:r w:rsidR="00C14FBB">
        <w:t xml:space="preserve">an </w:t>
      </w:r>
      <w:r w:rsidRPr="00F06580">
        <w:t xml:space="preserve">annex from each </w:t>
      </w:r>
      <w:r w:rsidR="00C14FBB">
        <w:t xml:space="preserve">participating </w:t>
      </w:r>
      <w:r w:rsidRPr="00F06580">
        <w:t xml:space="preserve">fund </w:t>
      </w:r>
      <w:r w:rsidR="00C14FBB">
        <w:t xml:space="preserve">on assets to be held outside the pool. </w:t>
      </w:r>
      <w:r w:rsidR="00585F1A">
        <w:t xml:space="preserve">I appreciate the substantial time and effort which is going into to the development of the final proposals across the scheme and pools and hope that this will reduce the burden.  </w:t>
      </w:r>
    </w:p>
    <w:p w:rsidR="00585F1A" w:rsidRPr="00F06580" w:rsidRDefault="00585F1A" w:rsidP="00F06580"/>
    <w:p w:rsidR="009D272A" w:rsidRDefault="00F06580" w:rsidP="00F06580">
      <w:pPr>
        <w:rPr>
          <w:rFonts w:cs="Arial"/>
        </w:rPr>
      </w:pPr>
      <w:r>
        <w:rPr>
          <w:rFonts w:cs="Arial"/>
        </w:rPr>
        <w:t xml:space="preserve">You will be aware that the </w:t>
      </w:r>
      <w:r w:rsidR="009D272A" w:rsidRPr="005F3B12">
        <w:rPr>
          <w:rFonts w:cs="Arial"/>
        </w:rPr>
        <w:t xml:space="preserve">LGA </w:t>
      </w:r>
      <w:r w:rsidR="009D272A">
        <w:rPr>
          <w:rFonts w:cs="Arial"/>
        </w:rPr>
        <w:t>have worked with the Cross-Pool Collaboration G</w:t>
      </w:r>
      <w:r w:rsidR="009D272A" w:rsidRPr="005F3B12">
        <w:rPr>
          <w:rFonts w:cs="Arial"/>
        </w:rPr>
        <w:t>roup to create a template for submissions</w:t>
      </w:r>
      <w:r w:rsidR="00585F1A">
        <w:rPr>
          <w:rFonts w:cs="Arial"/>
        </w:rPr>
        <w:t xml:space="preserve"> and I commend the template to you. Supplementary information may of course be included if necessary.  </w:t>
      </w:r>
    </w:p>
    <w:p w:rsidR="00585F1A" w:rsidRDefault="00585F1A" w:rsidP="00F06580">
      <w:pPr>
        <w:rPr>
          <w:rFonts w:cs="Arial"/>
        </w:rPr>
      </w:pPr>
    </w:p>
    <w:p w:rsidR="00585F1A" w:rsidRPr="005F3B12" w:rsidRDefault="00585F1A" w:rsidP="00F06580">
      <w:pPr>
        <w:rPr>
          <w:rFonts w:cs="Arial"/>
        </w:rPr>
      </w:pPr>
      <w:r>
        <w:rPr>
          <w:rFonts w:cs="Arial"/>
        </w:rPr>
        <w:t xml:space="preserve">Following the submission of final proposals by 15 July we expect to be working with </w:t>
      </w:r>
      <w:r w:rsidR="00E12B08">
        <w:rPr>
          <w:rFonts w:cs="Arial"/>
        </w:rPr>
        <w:t>the pools over the summer to deal with any questions which arise and to ensure that expected progress is being made. We will</w:t>
      </w:r>
      <w:r w:rsidR="00845169">
        <w:rPr>
          <w:rFonts w:cs="Arial"/>
        </w:rPr>
        <w:t xml:space="preserve"> let you know whether Ministers are content for you to proceed as soon as possible </w:t>
      </w:r>
      <w:bookmarkStart w:id="4" w:name="_GoBack"/>
      <w:bookmarkEnd w:id="4"/>
      <w:r w:rsidR="00E12B08">
        <w:rPr>
          <w:rFonts w:cs="Arial"/>
        </w:rPr>
        <w:t xml:space="preserve">in the autumn.  </w:t>
      </w:r>
      <w:r>
        <w:rPr>
          <w:rFonts w:cs="Arial"/>
        </w:rPr>
        <w:t xml:space="preserve"> </w:t>
      </w:r>
    </w:p>
    <w:p w:rsidR="009D272A" w:rsidRDefault="009D272A" w:rsidP="009D272A">
      <w:pPr>
        <w:rPr>
          <w:rFonts w:cs="Arial"/>
        </w:rPr>
      </w:pPr>
    </w:p>
    <w:p w:rsidR="009D272A" w:rsidRDefault="009D272A"/>
    <w:p w:rsidR="00A9424D" w:rsidRDefault="00A9424D">
      <w:pPr>
        <w:sectPr w:rsidR="00A942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1366" w:left="851" w:header="720" w:footer="284" w:gutter="0"/>
          <w:cols w:space="708"/>
          <w:formProt w:val="0"/>
          <w:docGrid w:linePitch="360"/>
        </w:sectPr>
      </w:pPr>
    </w:p>
    <w:p w:rsidR="00A9424D" w:rsidRDefault="00A9424D">
      <w:bookmarkStart w:id="5" w:name="minister"/>
      <w:bookmarkEnd w:id="5"/>
    </w:p>
    <w:p w:rsidR="00A133D8" w:rsidRDefault="009D272A">
      <w:r>
        <w:t xml:space="preserve">Yours </w:t>
      </w:r>
      <w:r w:rsidR="00845169">
        <w:t xml:space="preserve">sincerely </w:t>
      </w:r>
    </w:p>
    <w:p w:rsidR="009D272A" w:rsidRDefault="009D272A"/>
    <w:p w:rsidR="009D272A" w:rsidRDefault="009D272A"/>
    <w:p w:rsidR="009D272A" w:rsidRDefault="009D272A">
      <w:r>
        <w:t xml:space="preserve">Teresa Clay </w:t>
      </w:r>
    </w:p>
    <w:p w:rsidR="00A133D8" w:rsidRDefault="00A133D8"/>
    <w:p w:rsidR="00A133D8" w:rsidRDefault="00A133D8"/>
    <w:p w:rsidR="00A133D8" w:rsidRDefault="00A133D8"/>
    <w:p w:rsidR="00A9424D" w:rsidRDefault="00A9424D" w:rsidP="009D272A">
      <w:pPr>
        <w:sectPr w:rsidR="00A9424D">
          <w:type w:val="continuous"/>
          <w:pgSz w:w="11906" w:h="16838" w:code="9"/>
          <w:pgMar w:top="851" w:right="1134" w:bottom="1366" w:left="851" w:header="720" w:footer="284" w:gutter="0"/>
          <w:cols w:space="708"/>
          <w:formProt w:val="0"/>
          <w:docGrid w:linePitch="360"/>
        </w:sectPr>
      </w:pPr>
    </w:p>
    <w:p w:rsidR="00A9424D" w:rsidRDefault="00A9424D"/>
    <w:p w:rsidR="00A9424D" w:rsidRDefault="00E3032B" w:rsidP="00E3032B">
      <w:r>
        <w:t xml:space="preserve"> </w:t>
      </w:r>
    </w:p>
    <w:sectPr w:rsidR="00A9424D">
      <w:type w:val="continuous"/>
      <w:pgSz w:w="11906" w:h="16838" w:code="9"/>
      <w:pgMar w:top="851" w:right="1134" w:bottom="1366" w:left="1134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1A" w:rsidRDefault="00585F1A">
      <w:r>
        <w:separator/>
      </w:r>
    </w:p>
  </w:endnote>
  <w:endnote w:type="continuationSeparator" w:id="0">
    <w:p w:rsidR="00585F1A" w:rsidRDefault="0058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1A" w:rsidRDefault="00585F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1A" w:rsidRDefault="00585F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1A" w:rsidRDefault="00585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1A" w:rsidRDefault="00585F1A">
      <w:r>
        <w:separator/>
      </w:r>
    </w:p>
  </w:footnote>
  <w:footnote w:type="continuationSeparator" w:id="0">
    <w:p w:rsidR="00585F1A" w:rsidRDefault="00585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1A" w:rsidRDefault="00585F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1A" w:rsidRDefault="00585F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1A" w:rsidRDefault="00585F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39B"/>
    <w:multiLevelType w:val="singleLevel"/>
    <w:tmpl w:val="603C7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248D5DC1"/>
    <w:multiLevelType w:val="hybridMultilevel"/>
    <w:tmpl w:val="054458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4F7500"/>
    <w:multiLevelType w:val="hybridMultilevel"/>
    <w:tmpl w:val="9182D6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74E75"/>
    <w:multiLevelType w:val="multilevel"/>
    <w:tmpl w:val="243C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0270F"/>
    <w:multiLevelType w:val="hybridMultilevel"/>
    <w:tmpl w:val="5B6249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719B4"/>
    <w:multiLevelType w:val="hybridMultilevel"/>
    <w:tmpl w:val="A9EE85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0C30BC"/>
    <w:multiLevelType w:val="hybridMultilevel"/>
    <w:tmpl w:val="CE4E3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S:\Templates\DCLGDat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activeRecord w:val="2"/>
  </w:mailMerge>
  <w:documentProtection w:edit="forms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D8"/>
    <w:rsid w:val="000058F6"/>
    <w:rsid w:val="000212FA"/>
    <w:rsid w:val="000B0E12"/>
    <w:rsid w:val="0010312F"/>
    <w:rsid w:val="00105E9A"/>
    <w:rsid w:val="00121296"/>
    <w:rsid w:val="00154B5E"/>
    <w:rsid w:val="00194CB5"/>
    <w:rsid w:val="001E5C52"/>
    <w:rsid w:val="002603EA"/>
    <w:rsid w:val="00263C1A"/>
    <w:rsid w:val="00391A23"/>
    <w:rsid w:val="003C0CFB"/>
    <w:rsid w:val="003F7B84"/>
    <w:rsid w:val="004759D6"/>
    <w:rsid w:val="004E0348"/>
    <w:rsid w:val="0057372F"/>
    <w:rsid w:val="00585F1A"/>
    <w:rsid w:val="005B7197"/>
    <w:rsid w:val="0060018E"/>
    <w:rsid w:val="00681A51"/>
    <w:rsid w:val="006A5E30"/>
    <w:rsid w:val="006B7901"/>
    <w:rsid w:val="00714155"/>
    <w:rsid w:val="007305CB"/>
    <w:rsid w:val="0078519C"/>
    <w:rsid w:val="007B7457"/>
    <w:rsid w:val="007C440B"/>
    <w:rsid w:val="00815891"/>
    <w:rsid w:val="00845169"/>
    <w:rsid w:val="00876034"/>
    <w:rsid w:val="009A5BBC"/>
    <w:rsid w:val="009D272A"/>
    <w:rsid w:val="009E0701"/>
    <w:rsid w:val="009F020E"/>
    <w:rsid w:val="00A057E5"/>
    <w:rsid w:val="00A1025D"/>
    <w:rsid w:val="00A133D8"/>
    <w:rsid w:val="00A54AC9"/>
    <w:rsid w:val="00A93F0E"/>
    <w:rsid w:val="00A9424D"/>
    <w:rsid w:val="00B12C4D"/>
    <w:rsid w:val="00C00373"/>
    <w:rsid w:val="00C14FBB"/>
    <w:rsid w:val="00C2458C"/>
    <w:rsid w:val="00CE031D"/>
    <w:rsid w:val="00D666A2"/>
    <w:rsid w:val="00E03066"/>
    <w:rsid w:val="00E12B08"/>
    <w:rsid w:val="00E3032B"/>
    <w:rsid w:val="00E83DEB"/>
    <w:rsid w:val="00E97AE1"/>
    <w:rsid w:val="00F06580"/>
    <w:rsid w:val="00F16800"/>
    <w:rsid w:val="00F6675E"/>
    <w:rsid w:val="00F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MS Shell Dlg" w:hAnsi="MS Shell Dlg" w:cs="MS Shell Dlg"/>
      <w:sz w:val="16"/>
      <w:szCs w:val="16"/>
    </w:rPr>
  </w:style>
  <w:style w:type="paragraph" w:customStyle="1" w:styleId="ODPMLevel1">
    <w:name w:val="ODPM Level 1"/>
    <w:basedOn w:val="Normal"/>
    <w:rsid w:val="00B12C4D"/>
    <w:pPr>
      <w:tabs>
        <w:tab w:val="left" w:pos="-720"/>
      </w:tabs>
      <w:suppressAutoHyphens/>
      <w:spacing w:after="240"/>
    </w:pPr>
    <w:rPr>
      <w:spacing w:val="-2"/>
    </w:rPr>
  </w:style>
  <w:style w:type="paragraph" w:styleId="ListParagraph">
    <w:name w:val="List Paragraph"/>
    <w:basedOn w:val="Normal"/>
    <w:uiPriority w:val="34"/>
    <w:qFormat/>
    <w:rsid w:val="007305CB"/>
    <w:pPr>
      <w:ind w:left="720"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MS Shell Dlg" w:hAnsi="MS Shell Dlg" w:cs="MS Shell Dlg"/>
      <w:sz w:val="16"/>
      <w:szCs w:val="16"/>
    </w:rPr>
  </w:style>
  <w:style w:type="paragraph" w:customStyle="1" w:styleId="ODPMLevel1">
    <w:name w:val="ODPM Level 1"/>
    <w:basedOn w:val="Normal"/>
    <w:rsid w:val="00B12C4D"/>
    <w:pPr>
      <w:tabs>
        <w:tab w:val="left" w:pos="-720"/>
      </w:tabs>
      <w:suppressAutoHyphens/>
      <w:spacing w:after="240"/>
    </w:pPr>
    <w:rPr>
      <w:spacing w:val="-2"/>
    </w:rPr>
  </w:style>
  <w:style w:type="paragraph" w:styleId="ListParagraph">
    <w:name w:val="List Paragraph"/>
    <w:basedOn w:val="Normal"/>
    <w:uiPriority w:val="34"/>
    <w:qFormat/>
    <w:rsid w:val="007305CB"/>
    <w:pPr>
      <w:ind w:left="720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e10vf11_gs4\shareddata3$\OfficeTemplates\Templates\DCLGMsu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DCLGMsu1</Template>
  <TotalTime>6</TotalTime>
  <Pages>1</Pages>
  <Words>229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Edwards</dc:creator>
  <cp:lastModifiedBy>Teresa Clay</cp:lastModifiedBy>
  <cp:revision>4</cp:revision>
  <cp:lastPrinted>2016-06-08T11:23:00Z</cp:lastPrinted>
  <dcterms:created xsi:type="dcterms:W3CDTF">2016-06-08T11:19:00Z</dcterms:created>
  <dcterms:modified xsi:type="dcterms:W3CDTF">2016-06-08T14:51:00Z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b2608a0b-b4a3-4f0a-8040-5f59508eba87</vt:lpwstr>
  </property>
  <property fmtid="{D5CDD505-2E9C-101B-9397-08002B2CF9AE}" pid="3" name="bjSaver">
    <vt:lpwstr>/HXme/ExffETkNKvOFLWTpM6PbT2FBT2</vt:lpwstr>
  </property>
  <property fmtid="{D5CDD505-2E9C-101B-9397-08002B2CF9AE}" pid="4" name="bjDocumentSecurityLabel">
    <vt:lpwstr>No Marking</vt:lpwstr>
  </property>
</Properties>
</file>